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1AFF0"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269"/>
        <w:gridCol w:w="5953"/>
        <w:gridCol w:w="1843"/>
        <w:gridCol w:w="709"/>
      </w:tblGrid>
      <w:tr w:rsidR="00CA0616" w:rsidRPr="00222876" w14:paraId="22C067FB" w14:textId="77777777" w:rsidTr="00657BF4">
        <w:trPr>
          <w:trHeight w:hRule="exact" w:val="1404"/>
        </w:trPr>
        <w:tc>
          <w:tcPr>
            <w:tcW w:w="2269" w:type="dxa"/>
            <w:shd w:val="clear" w:color="auto" w:fill="auto"/>
          </w:tcPr>
          <w:p w14:paraId="3D475E7B" w14:textId="77777777" w:rsidR="00CA0616" w:rsidRPr="00291A7D" w:rsidRDefault="009B60CF" w:rsidP="00297E75">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58752" behindDoc="0" locked="0" layoutInCell="1" allowOverlap="1" wp14:anchorId="12F2A78B" wp14:editId="02123F30">
                  <wp:simplePos x="0" y="0"/>
                  <wp:positionH relativeFrom="column">
                    <wp:posOffset>142240</wp:posOffset>
                  </wp:positionH>
                  <wp:positionV relativeFrom="paragraph">
                    <wp:posOffset>127636</wp:posOffset>
                  </wp:positionV>
                  <wp:extent cx="1339330" cy="5143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9330" cy="514350"/>
                          </a:xfrm>
                          <a:prstGeom prst="rect">
                            <a:avLst/>
                          </a:prstGeom>
                        </pic:spPr>
                      </pic:pic>
                    </a:graphicData>
                  </a:graphic>
                  <wp14:sizeRelH relativeFrom="page">
                    <wp14:pctWidth>0</wp14:pctWidth>
                  </wp14:sizeRelH>
                  <wp14:sizeRelV relativeFrom="page">
                    <wp14:pctHeight>0</wp14:pctHeight>
                  </wp14:sizeRelV>
                </wp:anchor>
              </w:drawing>
            </w:r>
          </w:p>
        </w:tc>
        <w:tc>
          <w:tcPr>
            <w:tcW w:w="5953" w:type="dxa"/>
            <w:shd w:val="clear" w:color="auto" w:fill="auto"/>
          </w:tcPr>
          <w:p w14:paraId="76007BC8" w14:textId="71615F43" w:rsidR="00CA0616" w:rsidRPr="00291A7D" w:rsidRDefault="00785442" w:rsidP="007F5394">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bookmarkStart w:id="0" w:name="_GoBack"/>
            <w:r>
              <w:rPr>
                <w:rFonts w:asciiTheme="minorHAnsi" w:hAnsiTheme="minorHAnsi" w:cstheme="minorHAnsi"/>
                <w:b/>
                <w:smallCaps/>
                <w:color w:val="005D83"/>
                <w:sz w:val="40"/>
                <w:szCs w:val="40"/>
              </w:rPr>
              <w:t>RES_GAP_ANC-</w:t>
            </w:r>
            <w:proofErr w:type="spellStart"/>
            <w:r>
              <w:rPr>
                <w:rFonts w:asciiTheme="minorHAnsi" w:hAnsiTheme="minorHAnsi" w:cstheme="minorHAnsi"/>
                <w:b/>
                <w:smallCaps/>
                <w:color w:val="005D83"/>
                <w:sz w:val="40"/>
                <w:szCs w:val="40"/>
              </w:rPr>
              <w:t>Farreaux</w:t>
            </w:r>
            <w:proofErr w:type="spellEnd"/>
            <w:r w:rsidR="00E1499C">
              <w:rPr>
                <w:rFonts w:asciiTheme="minorHAnsi" w:hAnsiTheme="minorHAnsi" w:cstheme="minorHAnsi"/>
                <w:b/>
                <w:smallCaps/>
                <w:color w:val="005D83"/>
                <w:sz w:val="40"/>
                <w:szCs w:val="40"/>
              </w:rPr>
              <w:t xml:space="preserve"> </w:t>
            </w:r>
            <w:bookmarkEnd w:id="0"/>
            <w:r w:rsidR="00CA0616" w:rsidRPr="00291A7D">
              <w:rPr>
                <w:rFonts w:asciiTheme="minorHAnsi" w:hAnsiTheme="minorHAnsi" w:cstheme="minorHAnsi"/>
                <w:b/>
                <w:smallCaps/>
                <w:color w:val="005D83"/>
                <w:sz w:val="40"/>
                <w:szCs w:val="40"/>
              </w:rPr>
              <w:br/>
            </w:r>
            <w:r w:rsidR="007F5394">
              <w:rPr>
                <w:rFonts w:asciiTheme="minorHAnsi" w:hAnsiTheme="minorHAnsi" w:cstheme="minorHAnsi"/>
                <w:b/>
                <w:smallCaps/>
                <w:color w:val="005D83"/>
                <w:sz w:val="40"/>
                <w:szCs w:val="40"/>
              </w:rPr>
              <w:t xml:space="preserve">ANC </w:t>
            </w:r>
            <w:r w:rsidR="007F5394" w:rsidRPr="007F5394">
              <w:rPr>
                <w:rFonts w:asciiTheme="minorHAnsi" w:hAnsiTheme="minorHAnsi" w:cstheme="minorHAnsi"/>
                <w:b/>
                <w:smallCaps/>
                <w:color w:val="005D83"/>
                <w:sz w:val="40"/>
                <w:szCs w:val="40"/>
              </w:rPr>
              <w:sym w:font="Wingdings" w:char="F0E0"/>
            </w:r>
            <w:r w:rsidR="007F5394">
              <w:rPr>
                <w:rFonts w:asciiTheme="minorHAnsi" w:hAnsiTheme="minorHAnsi" w:cstheme="minorHAnsi"/>
                <w:b/>
                <w:smallCaps/>
                <w:color w:val="005D83"/>
                <w:sz w:val="40"/>
                <w:szCs w:val="40"/>
              </w:rPr>
              <w:t xml:space="preserve"> AC</w:t>
            </w:r>
          </w:p>
        </w:tc>
        <w:tc>
          <w:tcPr>
            <w:tcW w:w="1843" w:type="dxa"/>
            <w:shd w:val="clear" w:color="auto" w:fill="auto"/>
          </w:tcPr>
          <w:p w14:paraId="0B99A577" w14:textId="77777777" w:rsidR="00CA0616" w:rsidRPr="0093267D" w:rsidRDefault="00CA0616" w:rsidP="00297E75">
            <w:pPr>
              <w:pStyle w:val="PDG2"/>
              <w:tabs>
                <w:tab w:val="clear" w:pos="567"/>
                <w:tab w:val="left" w:pos="707"/>
              </w:tabs>
              <w:spacing w:before="120" w:after="120"/>
              <w:ind w:right="283"/>
              <w:jc w:val="right"/>
              <w:rPr>
                <w:rFonts w:asciiTheme="minorHAnsi" w:hAnsiTheme="minorHAnsi" w:cstheme="minorHAnsi"/>
                <w:smallCaps/>
                <w:sz w:val="22"/>
                <w:szCs w:val="22"/>
              </w:rPr>
            </w:pPr>
            <w:r w:rsidRPr="0093267D">
              <w:rPr>
                <w:rFonts w:asciiTheme="minorHAnsi" w:hAnsiTheme="minorHAnsi" w:cstheme="minorHAnsi"/>
                <w:smallCaps/>
                <w:color w:val="005D83"/>
                <w:sz w:val="22"/>
                <w:szCs w:val="22"/>
              </w:rPr>
              <w:t>Priorité proposée</w:t>
            </w:r>
          </w:p>
        </w:tc>
        <w:tc>
          <w:tcPr>
            <w:tcW w:w="709" w:type="dxa"/>
            <w:shd w:val="clear" w:color="auto" w:fill="BFBFBF" w:themeFill="background1" w:themeFillShade="BF"/>
          </w:tcPr>
          <w:p w14:paraId="5864CB1A" w14:textId="169B3094" w:rsidR="00CA0616" w:rsidRDefault="00657BF4" w:rsidP="00297E75">
            <w:pPr>
              <w:pStyle w:val="PDG2"/>
              <w:spacing w:before="120" w:after="120"/>
              <w:jc w:val="center"/>
              <w:rPr>
                <w:smallCaps/>
                <w:color w:val="FFFFFF" w:themeColor="background1"/>
                <w:sz w:val="28"/>
                <w:szCs w:val="28"/>
              </w:rPr>
            </w:pPr>
            <w:r>
              <w:rPr>
                <w:smallCaps/>
                <w:color w:val="FFFFFF" w:themeColor="background1"/>
                <w:sz w:val="28"/>
                <w:szCs w:val="28"/>
              </w:rPr>
              <w:t>4</w:t>
            </w:r>
          </w:p>
          <w:p w14:paraId="206D78CF" w14:textId="1D5EC97F" w:rsidR="000743B0" w:rsidRPr="00810486" w:rsidRDefault="000743B0" w:rsidP="00297E75">
            <w:pPr>
              <w:pStyle w:val="PDG2"/>
              <w:spacing w:before="120" w:after="120"/>
              <w:jc w:val="center"/>
              <w:rPr>
                <w:smallCaps/>
                <w:color w:val="FFFFFF" w:themeColor="background1"/>
                <w:sz w:val="28"/>
                <w:szCs w:val="28"/>
              </w:rPr>
            </w:pPr>
          </w:p>
        </w:tc>
      </w:tr>
    </w:tbl>
    <w:p w14:paraId="4A61C64D" w14:textId="77777777"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9776" behindDoc="0" locked="0" layoutInCell="1" allowOverlap="1" wp14:anchorId="110ED70D" wp14:editId="015CD390">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5D1B34E" id="Connecteur droit 1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881679" w:rsidRPr="00291A7D">
        <w:rPr>
          <w:rFonts w:asciiTheme="minorHAnsi" w:hAnsiTheme="minorHAnsi" w:cstheme="minorHAnsi"/>
          <w:b/>
          <w:smallCaps/>
          <w:color w:val="00335B"/>
          <w:sz w:val="28"/>
          <w:szCs w:val="28"/>
        </w:rPr>
        <w:t>L</w:t>
      </w:r>
      <w:r w:rsidR="0093267D" w:rsidRPr="00291A7D">
        <w:rPr>
          <w:rFonts w:asciiTheme="minorHAnsi" w:hAnsiTheme="minorHAnsi" w:cstheme="minorHAnsi"/>
          <w:b/>
          <w:smallCaps/>
          <w:color w:val="00335B"/>
          <w:sz w:val="28"/>
          <w:szCs w:val="28"/>
        </w:rPr>
        <w:t>OCALISATION</w:t>
      </w:r>
    </w:p>
    <w:p w14:paraId="240141B4"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7B76F911" w14:textId="77777777" w:rsidTr="0093267D">
        <w:trPr>
          <w:cantSplit/>
        </w:trPr>
        <w:tc>
          <w:tcPr>
            <w:tcW w:w="1913" w:type="dxa"/>
            <w:shd w:val="pct12" w:color="auto" w:fill="FFFFFF"/>
          </w:tcPr>
          <w:p w14:paraId="5F42660A"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11516AB2" w14:textId="09113346" w:rsidR="000C4609" w:rsidRPr="00291A7D" w:rsidRDefault="00D26656" w:rsidP="0001126E">
            <w:pPr>
              <w:pStyle w:val="TAB8"/>
              <w:rPr>
                <w:rFonts w:asciiTheme="minorHAnsi" w:hAnsiTheme="minorHAnsi" w:cstheme="minorHAnsi"/>
                <w:sz w:val="20"/>
              </w:rPr>
            </w:pPr>
            <w:r>
              <w:rPr>
                <w:rFonts w:asciiTheme="minorHAnsi" w:hAnsiTheme="minorHAnsi" w:cstheme="minorHAnsi"/>
                <w:sz w:val="20"/>
              </w:rPr>
              <w:t>Gap</w:t>
            </w:r>
          </w:p>
        </w:tc>
      </w:tr>
    </w:tbl>
    <w:p w14:paraId="1E3DE92E" w14:textId="77777777" w:rsidR="000C4609" w:rsidRPr="009E6F35" w:rsidRDefault="000C4609" w:rsidP="000C4609">
      <w:pPr>
        <w:pStyle w:val="TAB8"/>
        <w:spacing w:before="0" w:after="0"/>
        <w:rPr>
          <w:b/>
          <w:sz w:val="4"/>
          <w:szCs w:val="4"/>
        </w:rPr>
      </w:pPr>
    </w:p>
    <w:p w14:paraId="482741AF" w14:textId="77777777" w:rsidR="00881679" w:rsidRPr="009E6F35" w:rsidRDefault="00881679" w:rsidP="00881679"/>
    <w:p w14:paraId="250FA45A" w14:textId="77777777" w:rsidR="00881679" w:rsidRPr="009E6F35" w:rsidRDefault="00881679" w:rsidP="00881679"/>
    <w:p w14:paraId="6420D900"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6BDA095D" w14:textId="2E09931F" w:rsidR="000267E8" w:rsidRDefault="007F5394" w:rsidP="00516D41">
      <w:pPr>
        <w:spacing w:before="200"/>
      </w:pPr>
      <w:r>
        <w:rPr>
          <w:rFonts w:asciiTheme="minorHAnsi" w:hAnsiTheme="minorHAnsi" w:cstheme="minorHAnsi"/>
          <w:sz w:val="22"/>
          <w:szCs w:val="22"/>
        </w:rPr>
        <w:t>A la suite de la pose du collecteur jusqu’au col Bayard, un certain nombre de hameau initialement en assainissement non collectif ANC ont été raccordés à ce réseau collectif</w:t>
      </w:r>
      <w:r w:rsidR="006235D1">
        <w:t>.</w:t>
      </w:r>
    </w:p>
    <w:p w14:paraId="405DCD13" w14:textId="3FA1BD11" w:rsidR="007F5394" w:rsidRDefault="007F5394" w:rsidP="00516D41">
      <w:pPr>
        <w:spacing w:before="200"/>
        <w:rPr>
          <w:rFonts w:asciiTheme="minorHAnsi" w:hAnsiTheme="minorHAnsi" w:cstheme="minorHAnsi"/>
          <w:sz w:val="22"/>
          <w:szCs w:val="22"/>
        </w:rPr>
      </w:pPr>
      <w:r>
        <w:t xml:space="preserve">Il manque encore les travaux de raccordement pour le hameau des </w:t>
      </w:r>
      <w:proofErr w:type="spellStart"/>
      <w:r>
        <w:t>Farreaux</w:t>
      </w:r>
      <w:proofErr w:type="spellEnd"/>
      <w:r>
        <w:t>, objet de la présente fiche.</w:t>
      </w:r>
    </w:p>
    <w:p w14:paraId="7C2C0B32"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DESCRIPTION DE L’AMENAGEMENT</w:t>
      </w:r>
    </w:p>
    <w:p w14:paraId="5513BAFD" w14:textId="25A87A1B" w:rsidR="00BE65C9" w:rsidRDefault="00F3716D" w:rsidP="00F3716D">
      <w:pPr>
        <w:spacing w:before="200"/>
        <w:rPr>
          <w:rFonts w:asciiTheme="minorHAnsi" w:hAnsiTheme="minorHAnsi" w:cstheme="minorHAnsi"/>
          <w:sz w:val="22"/>
          <w:szCs w:val="22"/>
        </w:rPr>
      </w:pPr>
      <w:r w:rsidRPr="00214064">
        <w:rPr>
          <w:rFonts w:asciiTheme="minorHAnsi" w:hAnsiTheme="minorHAnsi" w:cstheme="minorHAnsi"/>
          <w:sz w:val="22"/>
          <w:szCs w:val="22"/>
        </w:rPr>
        <w:t>L’aména</w:t>
      </w:r>
      <w:r w:rsidR="003E23AA">
        <w:rPr>
          <w:rFonts w:asciiTheme="minorHAnsi" w:hAnsiTheme="minorHAnsi" w:cstheme="minorHAnsi"/>
          <w:sz w:val="22"/>
          <w:szCs w:val="22"/>
        </w:rPr>
        <w:t xml:space="preserve">gement proposé </w:t>
      </w:r>
      <w:r w:rsidR="00BE65C9">
        <w:rPr>
          <w:rFonts w:asciiTheme="minorHAnsi" w:hAnsiTheme="minorHAnsi" w:cstheme="minorHAnsi"/>
          <w:sz w:val="22"/>
          <w:szCs w:val="22"/>
        </w:rPr>
        <w:t xml:space="preserve">est une extension du réseau existant en </w:t>
      </w:r>
      <w:r w:rsidR="00CA0616">
        <w:rPr>
          <w:rFonts w:asciiTheme="minorHAnsi" w:hAnsiTheme="minorHAnsi" w:cstheme="minorHAnsi"/>
          <w:sz w:val="22"/>
          <w:szCs w:val="22"/>
        </w:rPr>
        <w:t xml:space="preserve">diamètre </w:t>
      </w:r>
      <w:r w:rsidR="0093267D">
        <w:rPr>
          <w:rFonts w:asciiTheme="minorHAnsi" w:hAnsiTheme="minorHAnsi" w:cstheme="minorHAnsi"/>
          <w:sz w:val="22"/>
          <w:szCs w:val="22"/>
        </w:rPr>
        <w:t>Ø</w:t>
      </w:r>
      <w:r w:rsidR="00970B39">
        <w:rPr>
          <w:rFonts w:asciiTheme="minorHAnsi" w:hAnsiTheme="minorHAnsi" w:cstheme="minorHAnsi"/>
          <w:sz w:val="22"/>
          <w:szCs w:val="22"/>
        </w:rPr>
        <w:t>15</w:t>
      </w:r>
      <w:r w:rsidR="0093267D">
        <w:rPr>
          <w:rFonts w:asciiTheme="minorHAnsi" w:hAnsiTheme="minorHAnsi" w:cstheme="minorHAnsi"/>
          <w:sz w:val="22"/>
          <w:szCs w:val="22"/>
        </w:rPr>
        <w:t xml:space="preserve">0 mm </w:t>
      </w:r>
      <w:r w:rsidR="0093267D" w:rsidRPr="000740B3">
        <w:rPr>
          <w:rFonts w:asciiTheme="minorHAnsi" w:hAnsiTheme="minorHAnsi" w:cstheme="minorHAnsi"/>
          <w:sz w:val="22"/>
          <w:szCs w:val="22"/>
        </w:rPr>
        <w:t xml:space="preserve">sur un linéaire </w:t>
      </w:r>
      <w:r w:rsidR="00532F80">
        <w:rPr>
          <w:rFonts w:asciiTheme="minorHAnsi" w:hAnsiTheme="minorHAnsi" w:cstheme="minorHAnsi"/>
          <w:sz w:val="22"/>
          <w:szCs w:val="22"/>
        </w:rPr>
        <w:t xml:space="preserve">total </w:t>
      </w:r>
      <w:r w:rsidR="0093267D" w:rsidRPr="000740B3">
        <w:rPr>
          <w:rFonts w:asciiTheme="minorHAnsi" w:hAnsiTheme="minorHAnsi" w:cstheme="minorHAnsi"/>
          <w:sz w:val="22"/>
          <w:szCs w:val="22"/>
        </w:rPr>
        <w:t xml:space="preserve">de </w:t>
      </w:r>
      <w:r w:rsidR="00532F80">
        <w:rPr>
          <w:rFonts w:asciiTheme="minorHAnsi" w:hAnsiTheme="minorHAnsi" w:cstheme="minorHAnsi"/>
          <w:sz w:val="22"/>
          <w:szCs w:val="22"/>
        </w:rPr>
        <w:t>643</w:t>
      </w:r>
      <w:r w:rsidR="0093267D" w:rsidRPr="000740B3">
        <w:rPr>
          <w:rFonts w:asciiTheme="minorHAnsi" w:hAnsiTheme="minorHAnsi" w:cstheme="minorHAnsi"/>
          <w:sz w:val="22"/>
          <w:szCs w:val="22"/>
        </w:rPr>
        <w:t xml:space="preserve"> m</w:t>
      </w:r>
      <w:r w:rsidR="007F5394">
        <w:rPr>
          <w:rFonts w:asciiTheme="minorHAnsi" w:hAnsiTheme="minorHAnsi" w:cstheme="minorHAnsi"/>
          <w:sz w:val="22"/>
          <w:szCs w:val="22"/>
        </w:rPr>
        <w:t>, en 2 branches. On estime le nombre de branchements à 13 sur la base du bâti existant.</w:t>
      </w:r>
    </w:p>
    <w:p w14:paraId="35CE9B7C" w14:textId="77777777" w:rsidR="0093267D" w:rsidRDefault="00F85DC1">
      <w:pPr>
        <w:jc w:val="left"/>
        <w:rPr>
          <w:rFonts w:asciiTheme="minorHAnsi" w:hAnsiTheme="minorHAnsi" w:cstheme="minorHAnsi"/>
          <w:sz w:val="22"/>
          <w:szCs w:val="22"/>
        </w:rPr>
      </w:pPr>
      <w:r w:rsidRPr="00F85DC1">
        <w:rPr>
          <w:rFonts w:asciiTheme="minorHAnsi" w:hAnsiTheme="minorHAnsi" w:cstheme="minorHAnsi"/>
          <w:noProof/>
          <w:sz w:val="22"/>
          <w:szCs w:val="22"/>
        </w:rPr>
        <w:drawing>
          <wp:inline distT="0" distB="0" distL="0" distR="0" wp14:anchorId="269BDCDA" wp14:editId="0D248B98">
            <wp:extent cx="6914508" cy="4889642"/>
            <wp:effectExtent l="0" t="0" r="127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921854" cy="4894837"/>
                    </a:xfrm>
                    <a:prstGeom prst="rect">
                      <a:avLst/>
                    </a:prstGeom>
                  </pic:spPr>
                </pic:pic>
              </a:graphicData>
            </a:graphic>
          </wp:inline>
        </w:drawing>
      </w:r>
    </w:p>
    <w:p w14:paraId="4B29C710" w14:textId="77777777" w:rsidR="006235D1" w:rsidRDefault="006235D1">
      <w:pPr>
        <w:jc w:val="left"/>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br w:type="page"/>
      </w:r>
    </w:p>
    <w:p w14:paraId="0858CFE5" w14:textId="28B1E1A2"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CHIFFRAGE</w:t>
      </w:r>
    </w:p>
    <w:p w14:paraId="522C4A53" w14:textId="77777777"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14:paraId="082C2C98"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14:paraId="3270EEA1" w14:textId="1DE4A1B6" w:rsidR="00BE65C9" w:rsidRDefault="00214064" w:rsidP="002C6730">
      <w:pPr>
        <w:spacing w:before="200"/>
        <w:rPr>
          <w:rFonts w:asciiTheme="minorHAnsi" w:hAnsiTheme="minorHAnsi" w:cstheme="minorHAnsi"/>
          <w:sz w:val="22"/>
          <w:szCs w:val="22"/>
        </w:rPr>
      </w:pPr>
      <w:r>
        <w:rPr>
          <w:rFonts w:asciiTheme="minorHAnsi" w:hAnsiTheme="minorHAnsi" w:cstheme="minorHAnsi"/>
          <w:sz w:val="22"/>
          <w:szCs w:val="22"/>
        </w:rPr>
        <w:t>Le chiffrage n’intègre pas l’évolution des coûts liés à l’augmentation importante des coûts des matières premières constatés sur 2021, accentués en 2022 et potenti</w:t>
      </w:r>
      <w:r w:rsidR="00683E7F">
        <w:rPr>
          <w:rFonts w:asciiTheme="minorHAnsi" w:hAnsiTheme="minorHAnsi" w:cstheme="minorHAnsi"/>
          <w:sz w:val="22"/>
          <w:szCs w:val="22"/>
        </w:rPr>
        <w:t>ellement sur les années à venir</w:t>
      </w:r>
      <w:r w:rsidR="00BE65C9">
        <w:rPr>
          <w:rFonts w:asciiTheme="minorHAnsi" w:hAnsiTheme="minorHAnsi" w:cstheme="minorHAnsi"/>
          <w:sz w:val="22"/>
          <w:szCs w:val="22"/>
        </w:rPr>
        <w:t>.</w:t>
      </w:r>
    </w:p>
    <w:p w14:paraId="06654E69"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14:paraId="73CA3960" w14:textId="77777777" w:rsidR="00057AA4" w:rsidRDefault="00057AA4">
      <w:pPr>
        <w:jc w:val="left"/>
        <w:rPr>
          <w:b/>
          <w:u w:val="single"/>
        </w:rPr>
      </w:pPr>
    </w:p>
    <w:tbl>
      <w:tblPr>
        <w:tblW w:w="10456" w:type="dxa"/>
        <w:tblCellMar>
          <w:left w:w="70" w:type="dxa"/>
          <w:right w:w="70" w:type="dxa"/>
        </w:tblCellMar>
        <w:tblLook w:val="04A0" w:firstRow="1" w:lastRow="0" w:firstColumn="1" w:lastColumn="0" w:noHBand="0" w:noVBand="1"/>
      </w:tblPr>
      <w:tblGrid>
        <w:gridCol w:w="2972"/>
        <w:gridCol w:w="2835"/>
        <w:gridCol w:w="991"/>
        <w:gridCol w:w="871"/>
        <w:gridCol w:w="859"/>
        <w:gridCol w:w="590"/>
        <w:gridCol w:w="1338"/>
      </w:tblGrid>
      <w:tr w:rsidR="00FB5AE4" w:rsidRPr="006120AE" w14:paraId="4C8F5D02"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8D6BD1" w14:textId="77777777" w:rsidR="00FB5AE4" w:rsidRPr="006120AE" w:rsidRDefault="00FB5AE4" w:rsidP="001A4151">
            <w:pPr>
              <w:pStyle w:val="TABEN"/>
            </w:pPr>
            <w:r w:rsidRPr="006120AE">
              <w:t>Intitulé</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DEF6B" w14:textId="77777777" w:rsidR="00FB5AE4" w:rsidRPr="006120AE" w:rsidRDefault="00FB5AE4" w:rsidP="001A4151">
            <w:pPr>
              <w:pStyle w:val="TABEN"/>
            </w:pPr>
            <w:r w:rsidRPr="006120AE">
              <w:t>Détail</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6A214" w14:textId="77777777" w:rsidR="00FB5AE4" w:rsidRPr="006120AE" w:rsidRDefault="00FB5AE4" w:rsidP="001A4151">
            <w:pPr>
              <w:pStyle w:val="TABEN"/>
            </w:pPr>
            <w:r w:rsidRPr="006120AE">
              <w:t>Diamètre</w:t>
            </w:r>
          </w:p>
        </w:tc>
        <w:tc>
          <w:tcPr>
            <w:tcW w:w="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04BAAC" w14:textId="77777777" w:rsidR="00FB5AE4" w:rsidRPr="006120AE" w:rsidRDefault="00FB5AE4" w:rsidP="001A4151">
            <w:pPr>
              <w:pStyle w:val="TABEN"/>
            </w:pPr>
            <w:r w:rsidRPr="006120AE">
              <w:t>Quantité</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7A376C" w14:textId="77777777" w:rsidR="00FB5AE4" w:rsidRPr="006120AE" w:rsidRDefault="00FB5AE4" w:rsidP="001A4151">
            <w:pPr>
              <w:pStyle w:val="TABEN"/>
            </w:pPr>
            <w:r w:rsidRPr="006120AE">
              <w:t>PU</w:t>
            </w:r>
          </w:p>
        </w:tc>
        <w:tc>
          <w:tcPr>
            <w:tcW w:w="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ACE308" w14:textId="77777777" w:rsidR="00FB5AE4" w:rsidRPr="006120AE" w:rsidRDefault="00FB5AE4" w:rsidP="001A4151">
            <w:pPr>
              <w:pStyle w:val="TABEN"/>
            </w:pPr>
            <w:r w:rsidRPr="006120AE">
              <w:t xml:space="preserve">Unité </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8E779C" w14:textId="77777777" w:rsidR="00FB5AE4" w:rsidRPr="006120AE" w:rsidRDefault="00FB5AE4" w:rsidP="001A4151">
            <w:pPr>
              <w:pStyle w:val="TABEN"/>
            </w:pPr>
            <w:r w:rsidRPr="006120AE">
              <w:t>Total HT</w:t>
            </w:r>
          </w:p>
        </w:tc>
      </w:tr>
      <w:tr w:rsidR="00532F80" w:rsidRPr="00054892" w14:paraId="384BABFF" w14:textId="77777777" w:rsidTr="009316E4">
        <w:trPr>
          <w:trHeight w:val="340"/>
        </w:trPr>
        <w:tc>
          <w:tcPr>
            <w:tcW w:w="58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5457C" w14:textId="13C5E1FC" w:rsidR="00532F80" w:rsidRDefault="00532F80" w:rsidP="00532F80">
            <w:pPr>
              <w:pStyle w:val="TABG"/>
            </w:pPr>
            <w:r>
              <w:t>Etude et investigations complémentaire - Maîtrise d'œuvre</w:t>
            </w:r>
          </w:p>
        </w:tc>
        <w:tc>
          <w:tcPr>
            <w:tcW w:w="991" w:type="dxa"/>
            <w:tcBorders>
              <w:top w:val="single" w:sz="4" w:space="0" w:color="auto"/>
              <w:left w:val="single" w:sz="4" w:space="0" w:color="auto"/>
              <w:bottom w:val="single" w:sz="4" w:space="0" w:color="auto"/>
              <w:right w:val="single" w:sz="4" w:space="0" w:color="auto"/>
            </w:tcBorders>
            <w:vAlign w:val="center"/>
          </w:tcPr>
          <w:p w14:paraId="31476CDB" w14:textId="77777777" w:rsidR="00532F80" w:rsidRDefault="00532F80" w:rsidP="00532F80">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D9FD" w14:textId="77777777" w:rsidR="00532F80" w:rsidRPr="00A14167" w:rsidRDefault="00532F80" w:rsidP="00532F80">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27CE0" w14:textId="77777777" w:rsidR="00532F80" w:rsidRPr="00A14167" w:rsidRDefault="00532F80" w:rsidP="00532F80">
            <w:pPr>
              <w:pStyle w:val="TABD"/>
            </w:pPr>
            <w:r w:rsidRPr="00A14167">
              <w:t>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D7F87" w14:textId="77777777" w:rsidR="00532F80" w:rsidRPr="00A14167" w:rsidRDefault="00532F80" w:rsidP="00532F80">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25C4C" w14:textId="20D18B61" w:rsidR="00532F80" w:rsidRPr="00A87485" w:rsidRDefault="00532F80" w:rsidP="00532F80">
            <w:pPr>
              <w:pStyle w:val="TABD"/>
            </w:pPr>
            <w:r>
              <w:t>18 025.00 €</w:t>
            </w:r>
          </w:p>
        </w:tc>
      </w:tr>
      <w:tr w:rsidR="00532F80" w:rsidRPr="00054892" w14:paraId="3EEAE2E0"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22E0D" w14:textId="77777777" w:rsidR="00532F80" w:rsidRDefault="00532F80" w:rsidP="00532F80">
            <w:pPr>
              <w:pStyle w:val="TABG"/>
            </w:pPr>
            <w:r>
              <w:t>Installation de chantier</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8F73" w14:textId="77777777" w:rsidR="00532F80" w:rsidRDefault="00532F80" w:rsidP="00532F80">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09F509BE" w14:textId="77777777" w:rsidR="00532F80" w:rsidRDefault="00532F80" w:rsidP="00532F80">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8522" w14:textId="77777777" w:rsidR="00532F80" w:rsidRPr="00A14167" w:rsidRDefault="00532F80" w:rsidP="00532F80">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2B4B" w14:textId="77777777" w:rsidR="00532F80" w:rsidRPr="00A14167" w:rsidRDefault="00532F80" w:rsidP="00532F80">
            <w:pPr>
              <w:pStyle w:val="TABD"/>
            </w:pPr>
            <w:r w:rsidRPr="00A14167">
              <w:t>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489BB" w14:textId="66CAF930" w:rsidR="00532F80" w:rsidRPr="00A14167" w:rsidRDefault="00532F80" w:rsidP="00532F80">
            <w:pPr>
              <w:pStyle w:val="TABD"/>
            </w:pP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48839" w14:textId="06AFD60A" w:rsidR="00532F80" w:rsidRPr="00BE65C9" w:rsidRDefault="00532F80" w:rsidP="00532F80">
            <w:pPr>
              <w:pStyle w:val="TABD"/>
            </w:pPr>
            <w:r>
              <w:t>1 150.00</w:t>
            </w:r>
            <w:r w:rsidRPr="00BE65C9">
              <w:t xml:space="preserve"> €</w:t>
            </w:r>
          </w:p>
        </w:tc>
      </w:tr>
      <w:tr w:rsidR="00532F80" w:rsidRPr="00054892" w14:paraId="5AC9155E"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E8211" w14:textId="77777777" w:rsidR="00532F80" w:rsidRDefault="00532F80" w:rsidP="00532F80">
            <w:pPr>
              <w:pStyle w:val="TABG"/>
            </w:pPr>
            <w:r w:rsidRPr="009F048A">
              <w:t>Branchement</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0A615" w14:textId="77777777" w:rsidR="00532F80" w:rsidRDefault="00532F80" w:rsidP="00532F80">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6D1060A6" w14:textId="77777777" w:rsidR="00532F80" w:rsidRDefault="00532F80" w:rsidP="00532F80">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8A529" w14:textId="5CF80C39" w:rsidR="00532F80" w:rsidRPr="00EB48A9" w:rsidRDefault="00532F80" w:rsidP="00532F80">
            <w:pPr>
              <w:pStyle w:val="TABD"/>
            </w:pPr>
            <w:r>
              <w:t>13</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4DC40" w14:textId="4936A911" w:rsidR="00532F80" w:rsidRPr="00EB48A9" w:rsidRDefault="00532F80" w:rsidP="00532F80">
            <w:pPr>
              <w:pStyle w:val="TABD"/>
            </w:pPr>
            <w:r w:rsidRPr="00EB48A9">
              <w:t>1 500 €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27297" w14:textId="0D7618C8" w:rsidR="00532F80" w:rsidRPr="00EB48A9" w:rsidRDefault="00BF7F6A" w:rsidP="00532F80">
            <w:pPr>
              <w:pStyle w:val="TABD"/>
            </w:pPr>
            <w:r>
              <w:rPr>
                <w:rFonts w:cs="Arial"/>
                <w:color w:val="000000"/>
                <w:sz w:val="16"/>
                <w:szCs w:val="16"/>
              </w:rPr>
              <w:t>F</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3080F" w14:textId="48C3EF38" w:rsidR="00532F80" w:rsidRPr="00BE65C9" w:rsidRDefault="00532F80" w:rsidP="00532F80">
            <w:pPr>
              <w:pStyle w:val="TABD"/>
            </w:pPr>
            <w:r>
              <w:t>3</w:t>
            </w:r>
            <w:r w:rsidRPr="00BE65C9">
              <w:t xml:space="preserve"> 000.00 €</w:t>
            </w:r>
          </w:p>
        </w:tc>
      </w:tr>
      <w:tr w:rsidR="00532F80" w:rsidRPr="00054892" w14:paraId="3838ED47" w14:textId="77777777" w:rsidTr="007B2353">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EC592" w14:textId="77777777" w:rsidR="00532F80" w:rsidRDefault="00532F80" w:rsidP="00532F80">
            <w:pPr>
              <w:pStyle w:val="TABG"/>
            </w:pPr>
            <w:r w:rsidRPr="009F048A">
              <w:t>Fourniture et pose de canalisation</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E3A59" w14:textId="0CB851E1" w:rsidR="00532F80" w:rsidRPr="00532F80" w:rsidRDefault="00532F80" w:rsidP="00532F80">
            <w:pPr>
              <w:pStyle w:val="TABG"/>
            </w:pPr>
            <w:r w:rsidRPr="00532F80">
              <w:t xml:space="preserve">Chemin des </w:t>
            </w:r>
            <w:proofErr w:type="spellStart"/>
            <w:r w:rsidRPr="00532F80">
              <w:t>Farreaux</w:t>
            </w:r>
            <w:proofErr w:type="spellEnd"/>
          </w:p>
        </w:tc>
        <w:tc>
          <w:tcPr>
            <w:tcW w:w="991" w:type="dxa"/>
            <w:tcBorders>
              <w:top w:val="single" w:sz="4" w:space="0" w:color="auto"/>
              <w:left w:val="single" w:sz="4" w:space="0" w:color="auto"/>
              <w:bottom w:val="single" w:sz="4" w:space="0" w:color="auto"/>
              <w:right w:val="single" w:sz="4" w:space="0" w:color="auto"/>
            </w:tcBorders>
            <w:vAlign w:val="center"/>
          </w:tcPr>
          <w:p w14:paraId="788126AB" w14:textId="77777777" w:rsidR="00532F80" w:rsidRDefault="00532F80" w:rsidP="00532F80">
            <w:pPr>
              <w:pStyle w:val="TABD"/>
            </w:pPr>
            <w:r>
              <w:t>200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B5731F" w14:textId="73E8509A" w:rsidR="00532F80" w:rsidRPr="009316E4" w:rsidRDefault="00532F80" w:rsidP="00532F80">
            <w:pPr>
              <w:pStyle w:val="TABD"/>
            </w:pPr>
            <w:r>
              <w:rPr>
                <w:rFonts w:cs="Arial"/>
                <w:color w:val="000000"/>
                <w:sz w:val="16"/>
                <w:szCs w:val="16"/>
              </w:rPr>
              <w:t>321</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E2FA0" w14:textId="77777777" w:rsidR="00532F80" w:rsidRPr="00EB48A9" w:rsidRDefault="00532F80" w:rsidP="00532F80">
            <w:pPr>
              <w:pStyle w:val="TABD"/>
            </w:pPr>
            <w:r w:rsidRPr="00EB48A9">
              <w:t>250 €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5CBEB" w14:textId="77777777" w:rsidR="00532F80" w:rsidRPr="00EB48A9" w:rsidRDefault="00532F80" w:rsidP="00532F80">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CB216" w14:textId="224FBC8F" w:rsidR="00532F80" w:rsidRPr="00A87485" w:rsidRDefault="00532F80" w:rsidP="00532F80">
            <w:pPr>
              <w:pStyle w:val="TABD"/>
            </w:pPr>
            <w:r>
              <w:t>80 250.00 €</w:t>
            </w:r>
          </w:p>
        </w:tc>
      </w:tr>
      <w:tr w:rsidR="00532F80" w:rsidRPr="00054892" w14:paraId="200557C8" w14:textId="77777777" w:rsidTr="007B2353">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4B55F" w14:textId="77777777" w:rsidR="00532F80" w:rsidRDefault="00532F80" w:rsidP="00532F80">
            <w:pPr>
              <w:pStyle w:val="TABG"/>
            </w:pPr>
            <w:r w:rsidRPr="009F048A">
              <w:t>Fourniture et pose de canalisation</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EEAC1" w14:textId="5D4773F0" w:rsidR="00532F80" w:rsidRPr="00532F80" w:rsidRDefault="00532F80" w:rsidP="00532F80">
            <w:pPr>
              <w:pStyle w:val="TABG"/>
            </w:pPr>
            <w:r w:rsidRPr="00532F80">
              <w:t>Tracé par l'arrière</w:t>
            </w:r>
          </w:p>
        </w:tc>
        <w:tc>
          <w:tcPr>
            <w:tcW w:w="991" w:type="dxa"/>
            <w:tcBorders>
              <w:top w:val="single" w:sz="4" w:space="0" w:color="auto"/>
              <w:left w:val="single" w:sz="4" w:space="0" w:color="auto"/>
              <w:bottom w:val="single" w:sz="4" w:space="0" w:color="auto"/>
              <w:right w:val="single" w:sz="4" w:space="0" w:color="auto"/>
            </w:tcBorders>
            <w:vAlign w:val="center"/>
          </w:tcPr>
          <w:p w14:paraId="2B50E7E0" w14:textId="4BE9AF5E" w:rsidR="00532F80" w:rsidRDefault="00532F80" w:rsidP="00532F80">
            <w:pPr>
              <w:pStyle w:val="TABD"/>
            </w:pPr>
            <w:r>
              <w:t>200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C3638" w14:textId="07576F13" w:rsidR="00532F80" w:rsidRPr="009316E4" w:rsidRDefault="00532F80" w:rsidP="00532F80">
            <w:pPr>
              <w:pStyle w:val="TABD"/>
            </w:pPr>
            <w:r>
              <w:rPr>
                <w:rFonts w:cs="Arial"/>
                <w:color w:val="000000"/>
                <w:sz w:val="16"/>
                <w:szCs w:val="16"/>
              </w:rPr>
              <w:t>322</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8E4DF" w14:textId="1659FC36" w:rsidR="00532F80" w:rsidRPr="00EB48A9" w:rsidRDefault="00532F80" w:rsidP="00532F80">
            <w:pPr>
              <w:pStyle w:val="TABD"/>
            </w:pPr>
            <w:r w:rsidRPr="00EB48A9">
              <w:t>250 €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139C0" w14:textId="09810DBA" w:rsidR="00532F80" w:rsidRPr="00EB48A9" w:rsidRDefault="00532F80" w:rsidP="00532F80">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11C3E" w14:textId="1EC3673D" w:rsidR="00532F80" w:rsidRPr="00A87485" w:rsidRDefault="00532F80" w:rsidP="00532F80">
            <w:pPr>
              <w:pStyle w:val="TABD"/>
            </w:pPr>
            <w:r>
              <w:t>80 500.00 €</w:t>
            </w:r>
          </w:p>
        </w:tc>
      </w:tr>
      <w:tr w:rsidR="00532F80" w:rsidRPr="00294F97" w14:paraId="330B454E"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080564A8" w14:textId="77777777" w:rsidR="00532F80" w:rsidRPr="00294F97" w:rsidRDefault="00532F80" w:rsidP="00532F80">
            <w:pPr>
              <w:pStyle w:val="TABEN"/>
            </w:pPr>
            <w:r w:rsidRPr="00294F97">
              <w:t>SOUS TOTAL HT</w:t>
            </w:r>
          </w:p>
        </w:tc>
        <w:tc>
          <w:tcPr>
            <w:tcW w:w="2835" w:type="dxa"/>
            <w:tcBorders>
              <w:top w:val="nil"/>
              <w:left w:val="nil"/>
              <w:bottom w:val="single" w:sz="4" w:space="0" w:color="auto"/>
              <w:right w:val="nil"/>
            </w:tcBorders>
            <w:shd w:val="clear" w:color="auto" w:fill="auto"/>
            <w:noWrap/>
            <w:vAlign w:val="center"/>
            <w:hideMark/>
          </w:tcPr>
          <w:p w14:paraId="51F34211" w14:textId="0F0D6130" w:rsidR="00532F80" w:rsidRPr="00294F97" w:rsidRDefault="00532F80" w:rsidP="00532F80">
            <w:pPr>
              <w:pStyle w:val="TABG"/>
              <w:rPr>
                <w:b/>
              </w:rPr>
            </w:pPr>
            <w:r>
              <w:rPr>
                <w:b/>
                <w:bCs/>
              </w:rPr>
              <w:t> </w:t>
            </w:r>
          </w:p>
        </w:tc>
        <w:tc>
          <w:tcPr>
            <w:tcW w:w="991" w:type="dxa"/>
            <w:tcBorders>
              <w:top w:val="nil"/>
              <w:left w:val="nil"/>
              <w:bottom w:val="nil"/>
              <w:right w:val="nil"/>
            </w:tcBorders>
            <w:vAlign w:val="center"/>
          </w:tcPr>
          <w:p w14:paraId="7C3A797D" w14:textId="77777777" w:rsidR="00532F80" w:rsidRPr="00294F97" w:rsidRDefault="00532F80" w:rsidP="00532F80">
            <w:pPr>
              <w:pStyle w:val="TABEN"/>
            </w:pPr>
          </w:p>
        </w:tc>
        <w:tc>
          <w:tcPr>
            <w:tcW w:w="871" w:type="dxa"/>
            <w:tcBorders>
              <w:top w:val="nil"/>
              <w:left w:val="nil"/>
              <w:bottom w:val="nil"/>
              <w:right w:val="nil"/>
            </w:tcBorders>
            <w:shd w:val="clear" w:color="auto" w:fill="auto"/>
            <w:noWrap/>
            <w:vAlign w:val="center"/>
            <w:hideMark/>
          </w:tcPr>
          <w:p w14:paraId="6A539F27" w14:textId="77777777" w:rsidR="00532F80" w:rsidRPr="00294F97" w:rsidRDefault="00532F80" w:rsidP="00532F80">
            <w:pPr>
              <w:pStyle w:val="TABEN"/>
            </w:pPr>
          </w:p>
        </w:tc>
        <w:tc>
          <w:tcPr>
            <w:tcW w:w="859" w:type="dxa"/>
            <w:tcBorders>
              <w:top w:val="nil"/>
              <w:left w:val="nil"/>
              <w:bottom w:val="single" w:sz="4" w:space="0" w:color="auto"/>
              <w:right w:val="nil"/>
            </w:tcBorders>
            <w:shd w:val="clear" w:color="auto" w:fill="auto"/>
            <w:noWrap/>
            <w:vAlign w:val="center"/>
            <w:hideMark/>
          </w:tcPr>
          <w:p w14:paraId="250D86FE" w14:textId="77777777" w:rsidR="00532F80" w:rsidRPr="00294F97" w:rsidRDefault="00532F80" w:rsidP="00532F80">
            <w:pPr>
              <w:pStyle w:val="TABEN"/>
            </w:pPr>
            <w:r w:rsidRPr="00294F97">
              <w:t> </w:t>
            </w:r>
          </w:p>
        </w:tc>
        <w:tc>
          <w:tcPr>
            <w:tcW w:w="590" w:type="dxa"/>
            <w:tcBorders>
              <w:top w:val="nil"/>
              <w:left w:val="nil"/>
              <w:bottom w:val="single" w:sz="4" w:space="0" w:color="auto"/>
              <w:right w:val="single" w:sz="4" w:space="0" w:color="auto"/>
            </w:tcBorders>
            <w:shd w:val="clear" w:color="auto" w:fill="auto"/>
            <w:noWrap/>
            <w:vAlign w:val="center"/>
            <w:hideMark/>
          </w:tcPr>
          <w:p w14:paraId="1300805D" w14:textId="77777777" w:rsidR="00532F80" w:rsidRPr="00294F97" w:rsidRDefault="00532F80" w:rsidP="00532F80">
            <w:pPr>
              <w:pStyle w:val="TABEN"/>
            </w:pPr>
            <w:r w:rsidRPr="00294F97">
              <w:t> </w:t>
            </w:r>
          </w:p>
        </w:tc>
        <w:tc>
          <w:tcPr>
            <w:tcW w:w="1338" w:type="dxa"/>
            <w:tcBorders>
              <w:top w:val="nil"/>
              <w:left w:val="nil"/>
              <w:bottom w:val="single" w:sz="4" w:space="0" w:color="auto"/>
              <w:right w:val="single" w:sz="4" w:space="0" w:color="auto"/>
            </w:tcBorders>
            <w:shd w:val="clear" w:color="auto" w:fill="auto"/>
            <w:noWrap/>
            <w:vAlign w:val="center"/>
          </w:tcPr>
          <w:p w14:paraId="15492B35" w14:textId="76FEB025" w:rsidR="00532F80" w:rsidRPr="00A87485" w:rsidRDefault="00532F80" w:rsidP="00532F80">
            <w:pPr>
              <w:pStyle w:val="TABD"/>
              <w:rPr>
                <w:b/>
              </w:rPr>
            </w:pPr>
            <w:r>
              <w:rPr>
                <w:b/>
                <w:bCs/>
              </w:rPr>
              <w:t>207 287.50 €</w:t>
            </w:r>
          </w:p>
        </w:tc>
      </w:tr>
      <w:tr w:rsidR="00532F80" w:rsidRPr="00054892" w14:paraId="43D5265B"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526E8BE4" w14:textId="77777777" w:rsidR="00532F80" w:rsidRPr="00054892" w:rsidRDefault="00532F80" w:rsidP="00532F80">
            <w:pPr>
              <w:pStyle w:val="TABG"/>
            </w:pPr>
            <w:r w:rsidRPr="00054892">
              <w:t>Incertitude Métrés</w:t>
            </w:r>
          </w:p>
        </w:tc>
        <w:tc>
          <w:tcPr>
            <w:tcW w:w="2835" w:type="dxa"/>
            <w:tcBorders>
              <w:top w:val="nil"/>
              <w:left w:val="nil"/>
              <w:bottom w:val="single" w:sz="4" w:space="0" w:color="auto"/>
              <w:right w:val="nil"/>
            </w:tcBorders>
            <w:shd w:val="clear" w:color="auto" w:fill="auto"/>
            <w:noWrap/>
            <w:vAlign w:val="center"/>
            <w:hideMark/>
          </w:tcPr>
          <w:p w14:paraId="75F97966" w14:textId="77777777" w:rsidR="00532F80" w:rsidRPr="00054892" w:rsidRDefault="00532F80" w:rsidP="00532F80">
            <w:pPr>
              <w:pStyle w:val="TABG"/>
            </w:pPr>
            <w:r w:rsidRPr="00054892">
              <w:t> </w:t>
            </w:r>
          </w:p>
        </w:tc>
        <w:tc>
          <w:tcPr>
            <w:tcW w:w="991" w:type="dxa"/>
            <w:tcBorders>
              <w:top w:val="single" w:sz="4" w:space="0" w:color="auto"/>
              <w:left w:val="nil"/>
              <w:bottom w:val="single" w:sz="4" w:space="0" w:color="auto"/>
              <w:right w:val="nil"/>
            </w:tcBorders>
            <w:vAlign w:val="center"/>
          </w:tcPr>
          <w:p w14:paraId="7EB33A82" w14:textId="77777777" w:rsidR="00532F80" w:rsidRPr="00054892" w:rsidRDefault="00532F80" w:rsidP="00532F80">
            <w:pPr>
              <w:pStyle w:val="TABG"/>
            </w:pPr>
          </w:p>
        </w:tc>
        <w:tc>
          <w:tcPr>
            <w:tcW w:w="871" w:type="dxa"/>
            <w:tcBorders>
              <w:top w:val="single" w:sz="4" w:space="0" w:color="auto"/>
              <w:left w:val="nil"/>
              <w:bottom w:val="single" w:sz="4" w:space="0" w:color="auto"/>
              <w:right w:val="nil"/>
            </w:tcBorders>
            <w:shd w:val="clear" w:color="auto" w:fill="auto"/>
            <w:noWrap/>
            <w:vAlign w:val="center"/>
            <w:hideMark/>
          </w:tcPr>
          <w:p w14:paraId="3CD88231" w14:textId="77777777" w:rsidR="00532F80" w:rsidRPr="00054892" w:rsidRDefault="00532F80" w:rsidP="00532F80">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59075A1B" w14:textId="77777777" w:rsidR="00532F80" w:rsidRPr="00054892" w:rsidRDefault="00532F80" w:rsidP="00532F80">
            <w:pPr>
              <w:pStyle w:val="TABC"/>
            </w:pPr>
            <w:r w:rsidRPr="00054892">
              <w:t>10%</w:t>
            </w:r>
          </w:p>
        </w:tc>
        <w:tc>
          <w:tcPr>
            <w:tcW w:w="590" w:type="dxa"/>
            <w:tcBorders>
              <w:top w:val="nil"/>
              <w:left w:val="nil"/>
              <w:bottom w:val="single" w:sz="4" w:space="0" w:color="auto"/>
              <w:right w:val="single" w:sz="4" w:space="0" w:color="auto"/>
            </w:tcBorders>
            <w:shd w:val="clear" w:color="auto" w:fill="auto"/>
            <w:noWrap/>
            <w:vAlign w:val="center"/>
            <w:hideMark/>
          </w:tcPr>
          <w:p w14:paraId="0A18A284" w14:textId="77777777" w:rsidR="00532F80" w:rsidRPr="00054892" w:rsidRDefault="00532F80" w:rsidP="00532F80">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6E1F5A39" w14:textId="784990A7" w:rsidR="00532F80" w:rsidRPr="00A87485" w:rsidRDefault="00532F80" w:rsidP="00532F80">
            <w:pPr>
              <w:pStyle w:val="TABD"/>
            </w:pPr>
            <w:r>
              <w:t>20 728.75 €</w:t>
            </w:r>
          </w:p>
        </w:tc>
      </w:tr>
      <w:tr w:rsidR="00532F80" w:rsidRPr="00054892" w14:paraId="45B73D8D"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632D4F64" w14:textId="77777777" w:rsidR="00532F80" w:rsidRPr="00054892" w:rsidRDefault="00532F80" w:rsidP="00532F80">
            <w:pPr>
              <w:pStyle w:val="TABG"/>
            </w:pPr>
            <w:r w:rsidRPr="00054892">
              <w:t>Divers et imprévus</w:t>
            </w:r>
          </w:p>
        </w:tc>
        <w:tc>
          <w:tcPr>
            <w:tcW w:w="2835" w:type="dxa"/>
            <w:tcBorders>
              <w:top w:val="nil"/>
              <w:left w:val="nil"/>
              <w:bottom w:val="single" w:sz="4" w:space="0" w:color="auto"/>
              <w:right w:val="nil"/>
            </w:tcBorders>
            <w:shd w:val="clear" w:color="auto" w:fill="auto"/>
            <w:noWrap/>
            <w:vAlign w:val="center"/>
            <w:hideMark/>
          </w:tcPr>
          <w:p w14:paraId="5C4BA377" w14:textId="77777777" w:rsidR="00532F80" w:rsidRPr="00054892" w:rsidRDefault="00532F80" w:rsidP="00532F80">
            <w:pPr>
              <w:pStyle w:val="TABG"/>
            </w:pPr>
            <w:r w:rsidRPr="00054892">
              <w:t> </w:t>
            </w:r>
          </w:p>
        </w:tc>
        <w:tc>
          <w:tcPr>
            <w:tcW w:w="991" w:type="dxa"/>
            <w:tcBorders>
              <w:top w:val="nil"/>
              <w:left w:val="nil"/>
              <w:bottom w:val="single" w:sz="4" w:space="0" w:color="auto"/>
              <w:right w:val="nil"/>
            </w:tcBorders>
            <w:vAlign w:val="center"/>
          </w:tcPr>
          <w:p w14:paraId="5CCAFAE6" w14:textId="77777777" w:rsidR="00532F80" w:rsidRPr="00054892" w:rsidRDefault="00532F80" w:rsidP="00532F80">
            <w:pPr>
              <w:pStyle w:val="TABG"/>
            </w:pPr>
          </w:p>
        </w:tc>
        <w:tc>
          <w:tcPr>
            <w:tcW w:w="871" w:type="dxa"/>
            <w:tcBorders>
              <w:top w:val="nil"/>
              <w:left w:val="nil"/>
              <w:bottom w:val="single" w:sz="4" w:space="0" w:color="auto"/>
              <w:right w:val="nil"/>
            </w:tcBorders>
            <w:shd w:val="clear" w:color="auto" w:fill="auto"/>
            <w:noWrap/>
            <w:vAlign w:val="center"/>
            <w:hideMark/>
          </w:tcPr>
          <w:p w14:paraId="72082E41" w14:textId="77777777" w:rsidR="00532F80" w:rsidRPr="00054892" w:rsidRDefault="00532F80" w:rsidP="00532F80">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3EE3789D" w14:textId="77777777" w:rsidR="00532F80" w:rsidRPr="00054892" w:rsidRDefault="00532F80" w:rsidP="00532F80">
            <w:pPr>
              <w:pStyle w:val="TABC"/>
            </w:pPr>
            <w:r w:rsidRPr="00054892">
              <w:t>15%</w:t>
            </w:r>
          </w:p>
        </w:tc>
        <w:tc>
          <w:tcPr>
            <w:tcW w:w="590" w:type="dxa"/>
            <w:tcBorders>
              <w:top w:val="nil"/>
              <w:left w:val="nil"/>
              <w:bottom w:val="single" w:sz="4" w:space="0" w:color="auto"/>
              <w:right w:val="single" w:sz="4" w:space="0" w:color="auto"/>
            </w:tcBorders>
            <w:shd w:val="clear" w:color="auto" w:fill="auto"/>
            <w:noWrap/>
            <w:vAlign w:val="center"/>
            <w:hideMark/>
          </w:tcPr>
          <w:p w14:paraId="3796E266" w14:textId="77777777" w:rsidR="00532F80" w:rsidRPr="00054892" w:rsidRDefault="00532F80" w:rsidP="00532F80">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327821D9" w14:textId="4C53AD96" w:rsidR="00532F80" w:rsidRPr="00A87485" w:rsidRDefault="00532F80" w:rsidP="00532F80">
            <w:pPr>
              <w:pStyle w:val="TABD"/>
            </w:pPr>
            <w:r>
              <w:t>31 093.13 €</w:t>
            </w:r>
          </w:p>
        </w:tc>
      </w:tr>
      <w:tr w:rsidR="00532F80" w:rsidRPr="00294F97" w14:paraId="6C9FB0DE"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21C11B26" w14:textId="352EED04" w:rsidR="00532F80" w:rsidRPr="00294F97" w:rsidRDefault="00532F80" w:rsidP="00532F80">
            <w:pPr>
              <w:pStyle w:val="TABEN"/>
            </w:pPr>
            <w:r w:rsidRPr="00294F97">
              <w:t>TOTAL</w:t>
            </w:r>
          </w:p>
        </w:tc>
        <w:tc>
          <w:tcPr>
            <w:tcW w:w="2835" w:type="dxa"/>
            <w:tcBorders>
              <w:top w:val="single" w:sz="4" w:space="0" w:color="auto"/>
              <w:left w:val="nil"/>
              <w:bottom w:val="single" w:sz="4" w:space="0" w:color="auto"/>
            </w:tcBorders>
            <w:shd w:val="clear" w:color="auto" w:fill="auto"/>
            <w:noWrap/>
            <w:vAlign w:val="center"/>
            <w:hideMark/>
          </w:tcPr>
          <w:p w14:paraId="083B3AE1" w14:textId="77777777" w:rsidR="00532F80" w:rsidRPr="00294F97" w:rsidRDefault="00532F80" w:rsidP="00532F80">
            <w:pPr>
              <w:pStyle w:val="TABEN"/>
            </w:pPr>
            <w:r w:rsidRPr="00294F97">
              <w:t> </w:t>
            </w:r>
          </w:p>
        </w:tc>
        <w:tc>
          <w:tcPr>
            <w:tcW w:w="991" w:type="dxa"/>
            <w:tcBorders>
              <w:top w:val="single" w:sz="4" w:space="0" w:color="auto"/>
              <w:bottom w:val="single" w:sz="4" w:space="0" w:color="auto"/>
            </w:tcBorders>
            <w:vAlign w:val="center"/>
          </w:tcPr>
          <w:p w14:paraId="634E7472" w14:textId="77777777" w:rsidR="00532F80" w:rsidRPr="00294F97" w:rsidRDefault="00532F80" w:rsidP="00532F80">
            <w:pPr>
              <w:pStyle w:val="TABEN"/>
            </w:pPr>
          </w:p>
        </w:tc>
        <w:tc>
          <w:tcPr>
            <w:tcW w:w="871" w:type="dxa"/>
            <w:tcBorders>
              <w:top w:val="single" w:sz="4" w:space="0" w:color="auto"/>
              <w:bottom w:val="single" w:sz="4" w:space="0" w:color="auto"/>
            </w:tcBorders>
            <w:shd w:val="clear" w:color="auto" w:fill="auto"/>
            <w:noWrap/>
            <w:vAlign w:val="center"/>
            <w:hideMark/>
          </w:tcPr>
          <w:p w14:paraId="53D627C8" w14:textId="77777777" w:rsidR="00532F80" w:rsidRPr="00294F97" w:rsidRDefault="00532F80" w:rsidP="00532F80">
            <w:pPr>
              <w:pStyle w:val="TABEN"/>
            </w:pPr>
            <w:r w:rsidRPr="00294F97">
              <w:t> </w:t>
            </w:r>
          </w:p>
        </w:tc>
        <w:tc>
          <w:tcPr>
            <w:tcW w:w="859" w:type="dxa"/>
            <w:tcBorders>
              <w:top w:val="single" w:sz="4" w:space="0" w:color="auto"/>
              <w:bottom w:val="single" w:sz="4" w:space="0" w:color="auto"/>
            </w:tcBorders>
            <w:shd w:val="clear" w:color="auto" w:fill="auto"/>
            <w:noWrap/>
            <w:vAlign w:val="center"/>
            <w:hideMark/>
          </w:tcPr>
          <w:p w14:paraId="59C112D9" w14:textId="77777777" w:rsidR="00532F80" w:rsidRPr="00294F97" w:rsidRDefault="00532F80" w:rsidP="00532F80">
            <w:pPr>
              <w:pStyle w:val="TABEN"/>
            </w:pPr>
            <w:r w:rsidRPr="00294F97">
              <w:t> </w:t>
            </w:r>
          </w:p>
        </w:tc>
        <w:tc>
          <w:tcPr>
            <w:tcW w:w="590" w:type="dxa"/>
            <w:tcBorders>
              <w:top w:val="single" w:sz="4" w:space="0" w:color="auto"/>
              <w:bottom w:val="single" w:sz="4" w:space="0" w:color="auto"/>
              <w:right w:val="single" w:sz="4" w:space="0" w:color="auto"/>
            </w:tcBorders>
            <w:shd w:val="clear" w:color="auto" w:fill="auto"/>
            <w:noWrap/>
            <w:vAlign w:val="center"/>
            <w:hideMark/>
          </w:tcPr>
          <w:p w14:paraId="5EFCFDF3" w14:textId="77777777" w:rsidR="00532F80" w:rsidRPr="00294F97" w:rsidRDefault="00532F80" w:rsidP="00532F80">
            <w:pPr>
              <w:pStyle w:val="TABEN"/>
            </w:pPr>
            <w:r w:rsidRPr="00294F97">
              <w:t> </w:t>
            </w:r>
          </w:p>
        </w:tc>
        <w:tc>
          <w:tcPr>
            <w:tcW w:w="1338" w:type="dxa"/>
            <w:tcBorders>
              <w:top w:val="nil"/>
              <w:left w:val="single" w:sz="4" w:space="0" w:color="auto"/>
              <w:bottom w:val="single" w:sz="4" w:space="0" w:color="auto"/>
              <w:right w:val="single" w:sz="4" w:space="0" w:color="auto"/>
            </w:tcBorders>
            <w:shd w:val="clear" w:color="auto" w:fill="auto"/>
            <w:noWrap/>
            <w:vAlign w:val="center"/>
          </w:tcPr>
          <w:p w14:paraId="2AA73B6E" w14:textId="7C688C55" w:rsidR="00532F80" w:rsidRPr="00A87485" w:rsidRDefault="00532F80" w:rsidP="00532F80">
            <w:pPr>
              <w:pStyle w:val="TABD"/>
              <w:rPr>
                <w:b/>
              </w:rPr>
            </w:pPr>
            <w:r>
              <w:rPr>
                <w:b/>
                <w:bCs/>
              </w:rPr>
              <w:t>259 109.38 €</w:t>
            </w:r>
          </w:p>
        </w:tc>
      </w:tr>
    </w:tbl>
    <w:p w14:paraId="067D62F3" w14:textId="77777777" w:rsidR="00CA0616" w:rsidRDefault="00CA0616">
      <w:pPr>
        <w:jc w:val="left"/>
        <w:rPr>
          <w:rFonts w:asciiTheme="minorHAnsi" w:hAnsiTheme="minorHAnsi" w:cstheme="minorHAnsi"/>
          <w:b/>
          <w:smallCaps/>
          <w:color w:val="00335B"/>
          <w:sz w:val="28"/>
          <w:szCs w:val="28"/>
        </w:rPr>
      </w:pPr>
    </w:p>
    <w:p w14:paraId="1349AA6B" w14:textId="77777777" w:rsidR="002C6730" w:rsidRPr="00291A7D" w:rsidRDefault="00CA0616"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r w:rsidR="004520BC">
        <w:rPr>
          <w:rFonts w:asciiTheme="minorHAnsi" w:hAnsiTheme="minorHAnsi" w:cstheme="minorHAnsi"/>
          <w:b/>
          <w:smallCaps/>
          <w:color w:val="00335B"/>
          <w:sz w:val="28"/>
          <w:szCs w:val="28"/>
        </w:rPr>
        <w:t xml:space="preserve"> ET </w:t>
      </w:r>
      <w:r w:rsidR="002C6730" w:rsidRPr="00291A7D">
        <w:rPr>
          <w:rFonts w:asciiTheme="minorHAnsi" w:hAnsiTheme="minorHAnsi" w:cstheme="minorHAnsi"/>
          <w:b/>
          <w:smallCaps/>
          <w:color w:val="00335B"/>
          <w:sz w:val="28"/>
          <w:szCs w:val="28"/>
        </w:rPr>
        <w:t>INVESTIGATIONS COMPLEMENTAIRES</w:t>
      </w:r>
    </w:p>
    <w:p w14:paraId="6A0D78CE" w14:textId="77777777" w:rsidR="00D26656" w:rsidRPr="00CA0616" w:rsidRDefault="00D26656" w:rsidP="00D2665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Branchements</w:t>
      </w:r>
    </w:p>
    <w:p w14:paraId="21E05AF1" w14:textId="77777777" w:rsidR="00D26656" w:rsidRPr="00CA0616" w:rsidRDefault="00D26656" w:rsidP="00D26656">
      <w:pPr>
        <w:pStyle w:val="Corpsdetexte"/>
        <w:rPr>
          <w:rFonts w:asciiTheme="minorHAnsi" w:hAnsiTheme="minorHAnsi" w:cstheme="minorHAnsi"/>
          <w:sz w:val="22"/>
          <w:szCs w:val="22"/>
        </w:rPr>
      </w:pPr>
      <w:r w:rsidRPr="00CA0616">
        <w:rPr>
          <w:rFonts w:asciiTheme="minorHAnsi" w:hAnsiTheme="minorHAnsi" w:cstheme="minorHAnsi"/>
          <w:sz w:val="22"/>
          <w:szCs w:val="22"/>
        </w:rPr>
        <w:t>Un recensement des branchements per</w:t>
      </w:r>
      <w:r>
        <w:rPr>
          <w:rFonts w:asciiTheme="minorHAnsi" w:hAnsiTheme="minorHAnsi" w:cstheme="minorHAnsi"/>
          <w:sz w:val="22"/>
          <w:szCs w:val="22"/>
        </w:rPr>
        <w:t xml:space="preserve">mettra de préciser le nombre </w:t>
      </w:r>
      <w:r w:rsidRPr="00CA0616">
        <w:rPr>
          <w:rFonts w:asciiTheme="minorHAnsi" w:hAnsiTheme="minorHAnsi" w:cstheme="minorHAnsi"/>
          <w:sz w:val="22"/>
          <w:szCs w:val="22"/>
        </w:rPr>
        <w:t>à reprendre.</w:t>
      </w:r>
    </w:p>
    <w:p w14:paraId="370D9CCD" w14:textId="77777777" w:rsidR="00D26656" w:rsidRPr="00CA0616" w:rsidRDefault="00D26656" w:rsidP="00D2665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Réseaux existants</w:t>
      </w:r>
    </w:p>
    <w:p w14:paraId="204548BB" w14:textId="77777777" w:rsidR="00D26656" w:rsidRPr="00CA0616" w:rsidRDefault="00D26656" w:rsidP="00D26656">
      <w:pPr>
        <w:pStyle w:val="Corpsdetexte"/>
        <w:rPr>
          <w:rFonts w:asciiTheme="minorHAnsi" w:hAnsiTheme="minorHAnsi" w:cstheme="minorHAnsi"/>
          <w:sz w:val="22"/>
          <w:szCs w:val="22"/>
        </w:rPr>
      </w:pPr>
      <w:r w:rsidRPr="00CA0616">
        <w:rPr>
          <w:rFonts w:asciiTheme="minorHAnsi" w:hAnsiTheme="minorHAnsi" w:cstheme="minorHAnsi"/>
          <w:sz w:val="22"/>
          <w:szCs w:val="22"/>
        </w:rPr>
        <w:t xml:space="preserve">En phase opérationnelle, il sera nécessaire de faire l’ensemble des reconnaissances des réseaux secs présents sous la voirie pour </w:t>
      </w:r>
      <w:r>
        <w:rPr>
          <w:rFonts w:asciiTheme="minorHAnsi" w:hAnsiTheme="minorHAnsi" w:cstheme="minorHAnsi"/>
          <w:sz w:val="22"/>
          <w:szCs w:val="22"/>
        </w:rPr>
        <w:t>prendre en considération les contraintes associées.</w:t>
      </w:r>
    </w:p>
    <w:p w14:paraId="1D03E2C3" w14:textId="77777777" w:rsidR="00D26656" w:rsidRPr="00CA0616" w:rsidRDefault="00D26656" w:rsidP="00D2665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Accessibilité et conditions de réalisations des travaux</w:t>
      </w:r>
    </w:p>
    <w:p w14:paraId="391F087D" w14:textId="77777777" w:rsidR="00D26656" w:rsidRPr="00291A7D" w:rsidRDefault="00D26656" w:rsidP="00D26656">
      <w:pPr>
        <w:pStyle w:val="Corpsdetexte"/>
        <w:rPr>
          <w:rFonts w:asciiTheme="minorHAnsi" w:hAnsiTheme="minorHAnsi" w:cstheme="minorHAnsi"/>
          <w:sz w:val="22"/>
          <w:szCs w:val="22"/>
        </w:rPr>
      </w:pPr>
      <w:r w:rsidRPr="00CA0616">
        <w:rPr>
          <w:rFonts w:asciiTheme="minorHAnsi" w:hAnsiTheme="minorHAnsi" w:cstheme="minorHAnsi"/>
          <w:sz w:val="22"/>
          <w:szCs w:val="22"/>
        </w:rPr>
        <w:t>Les conditions de réalisation des travaux notamment lorsque la voirie est étroite et à proximité des habitations devront être examinées en phas</w:t>
      </w:r>
      <w:r>
        <w:rPr>
          <w:rFonts w:asciiTheme="minorHAnsi" w:hAnsiTheme="minorHAnsi" w:cstheme="minorHAnsi"/>
          <w:sz w:val="22"/>
          <w:szCs w:val="22"/>
        </w:rPr>
        <w:t>e</w:t>
      </w:r>
      <w:r w:rsidRPr="00CA0616">
        <w:rPr>
          <w:rFonts w:asciiTheme="minorHAnsi" w:hAnsiTheme="minorHAnsi" w:cstheme="minorHAnsi"/>
          <w:sz w:val="22"/>
          <w:szCs w:val="22"/>
        </w:rPr>
        <w:t xml:space="preserve"> opérationnelle.</w:t>
      </w:r>
    </w:p>
    <w:p w14:paraId="51646139" w14:textId="3B37E308" w:rsidR="00CA0616" w:rsidRPr="00291A7D" w:rsidRDefault="00CA0616" w:rsidP="00D26656">
      <w:pPr>
        <w:pStyle w:val="Corpsdetexte"/>
        <w:rPr>
          <w:rFonts w:asciiTheme="minorHAnsi" w:hAnsiTheme="minorHAnsi" w:cstheme="minorHAnsi"/>
          <w:sz w:val="22"/>
          <w:szCs w:val="22"/>
        </w:rPr>
      </w:pPr>
    </w:p>
    <w:sectPr w:rsidR="00CA0616" w:rsidRPr="00291A7D" w:rsidSect="00211FAF">
      <w:footerReference w:type="default" r:id="rId10"/>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F026F" w14:textId="77777777" w:rsidR="00151C04" w:rsidRDefault="00151C04" w:rsidP="00903B85">
      <w:r>
        <w:separator/>
      </w:r>
    </w:p>
  </w:endnote>
  <w:endnote w:type="continuationSeparator" w:id="0">
    <w:p w14:paraId="0A11891A" w14:textId="77777777" w:rsidR="00151C04" w:rsidRDefault="00151C04"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17A7" w14:textId="3D828A22" w:rsidR="00211FAF" w:rsidRDefault="00211FAF">
    <w:pPr>
      <w:pStyle w:val="Pieddepage"/>
    </w:pPr>
    <w:r>
      <w:rPr>
        <w:noProof/>
      </w:rPr>
      <w:drawing>
        <wp:inline distT="0" distB="0" distL="0" distR="0" wp14:anchorId="138B2676" wp14:editId="5C4F3789">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w:t>
    </w:r>
    <w:r w:rsidR="003B7BEA">
      <w:t>- Ind0</w:t>
    </w:r>
    <w:r w:rsidR="00FB5AE4">
      <w:t xml:space="preserve"> – </w:t>
    </w:r>
    <w:r w:rsidR="003B7BEA">
      <w:t>01</w:t>
    </w:r>
    <w:r w:rsidR="00FB5AE4">
      <w:t>/20</w:t>
    </w:r>
    <w:r w:rsidR="003B7BEA">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DD4C6" w14:textId="77777777" w:rsidR="00151C04" w:rsidRDefault="00151C04" w:rsidP="00903B85">
      <w:r>
        <w:separator/>
      </w:r>
    </w:p>
  </w:footnote>
  <w:footnote w:type="continuationSeparator" w:id="0">
    <w:p w14:paraId="6D99C54A" w14:textId="77777777" w:rsidR="00151C04" w:rsidRDefault="00151C04"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72EA5"/>
    <w:multiLevelType w:val="hybridMultilevel"/>
    <w:tmpl w:val="5CCA4ED0"/>
    <w:lvl w:ilvl="0" w:tplc="5330C20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B75E17"/>
    <w:multiLevelType w:val="multilevel"/>
    <w:tmpl w:val="61EAE71E"/>
    <w:lvl w:ilvl="0">
      <w:start w:val="1"/>
      <w:numFmt w:val="bullet"/>
      <w:pStyle w:val="P1"/>
      <w:lvlText w:val=""/>
      <w:lvlJc w:val="left"/>
      <w:pPr>
        <w:ind w:left="567" w:hanging="283"/>
      </w:pPr>
      <w:rPr>
        <w:rFonts w:ascii="Wingdings" w:hAnsi="Wingdings" w:hint="default"/>
        <w:color w:val="00375A"/>
        <w:sz w:val="16"/>
        <w:szCs w:val="16"/>
      </w:rPr>
    </w:lvl>
    <w:lvl w:ilvl="1">
      <w:start w:val="1"/>
      <w:numFmt w:val="bullet"/>
      <w:lvlText w:val=""/>
      <w:lvlJc w:val="left"/>
      <w:pPr>
        <w:ind w:left="851" w:hanging="283"/>
      </w:pPr>
      <w:rPr>
        <w:rFonts w:ascii="Wingdings" w:hAnsi="Wingdings" w:hint="default"/>
        <w:color w:val="6EAA00"/>
        <w:sz w:val="16"/>
      </w:rPr>
    </w:lvl>
    <w:lvl w:ilvl="2">
      <w:start w:val="1"/>
      <w:numFmt w:val="bullet"/>
      <w:lvlText w:val=""/>
      <w:lvlJc w:val="left"/>
      <w:pPr>
        <w:ind w:left="1135" w:hanging="283"/>
      </w:pPr>
      <w:rPr>
        <w:rFonts w:ascii="Wingdings" w:hAnsi="Wingdings" w:hint="default"/>
        <w:color w:val="00375A"/>
        <w:sz w:val="20"/>
      </w:rPr>
    </w:lvl>
    <w:lvl w:ilvl="3">
      <w:start w:val="1"/>
      <w:numFmt w:val="bullet"/>
      <w:lvlText w:val=""/>
      <w:lvlJc w:val="left"/>
      <w:pPr>
        <w:ind w:left="1419" w:hanging="283"/>
      </w:pPr>
      <w:rPr>
        <w:rFonts w:ascii="Symbol" w:hAnsi="Symbol" w:hint="default"/>
        <w:color w:val="6EAA00"/>
        <w:sz w:val="16"/>
      </w:rPr>
    </w:lvl>
    <w:lvl w:ilvl="4">
      <w:start w:val="1"/>
      <w:numFmt w:val="bullet"/>
      <w:lvlText w:val="o"/>
      <w:lvlJc w:val="left"/>
      <w:pPr>
        <w:ind w:left="1703" w:hanging="283"/>
      </w:pPr>
      <w:rPr>
        <w:rFonts w:ascii="Courier New" w:hAnsi="Courier New" w:cs="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o"/>
      <w:lvlJc w:val="left"/>
      <w:pPr>
        <w:ind w:left="2555" w:hanging="283"/>
      </w:pPr>
      <w:rPr>
        <w:rFonts w:ascii="Courier New" w:hAnsi="Courier New" w:cs="Courier New" w:hint="default"/>
      </w:rPr>
    </w:lvl>
    <w:lvl w:ilvl="8">
      <w:start w:val="1"/>
      <w:numFmt w:val="bullet"/>
      <w:lvlText w:val=""/>
      <w:lvlJc w:val="left"/>
      <w:pPr>
        <w:ind w:left="2839" w:hanging="283"/>
      </w:pPr>
      <w:rPr>
        <w:rFonts w:ascii="Wingdings" w:hAnsi="Wingdings" w:hint="default"/>
      </w:rPr>
    </w:lvl>
  </w:abstractNum>
  <w:abstractNum w:abstractNumId="23"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4"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D2175"/>
    <w:multiLevelType w:val="multilevel"/>
    <w:tmpl w:val="EF4861AE"/>
    <w:numStyleLink w:val="ListeTitre"/>
  </w:abstractNum>
  <w:abstractNum w:abstractNumId="36"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3"/>
  </w:num>
  <w:num w:numId="2">
    <w:abstractNumId w:val="20"/>
  </w:num>
  <w:num w:numId="3">
    <w:abstractNumId w:val="13"/>
  </w:num>
  <w:num w:numId="4">
    <w:abstractNumId w:val="5"/>
  </w:num>
  <w:num w:numId="5">
    <w:abstractNumId w:val="3"/>
  </w:num>
  <w:num w:numId="6">
    <w:abstractNumId w:val="0"/>
  </w:num>
  <w:num w:numId="7">
    <w:abstractNumId w:val="26"/>
  </w:num>
  <w:num w:numId="8">
    <w:abstractNumId w:val="34"/>
  </w:num>
  <w:num w:numId="9">
    <w:abstractNumId w:val="27"/>
  </w:num>
  <w:num w:numId="10">
    <w:abstractNumId w:val="14"/>
  </w:num>
  <w:num w:numId="11">
    <w:abstractNumId w:val="15"/>
  </w:num>
  <w:num w:numId="12">
    <w:abstractNumId w:val="18"/>
  </w:num>
  <w:num w:numId="13">
    <w:abstractNumId w:val="29"/>
  </w:num>
  <w:num w:numId="14">
    <w:abstractNumId w:val="33"/>
  </w:num>
  <w:num w:numId="15">
    <w:abstractNumId w:val="8"/>
  </w:num>
  <w:num w:numId="16">
    <w:abstractNumId w:val="21"/>
  </w:num>
  <w:num w:numId="17">
    <w:abstractNumId w:val="25"/>
  </w:num>
  <w:num w:numId="18">
    <w:abstractNumId w:val="35"/>
  </w:num>
  <w:num w:numId="19">
    <w:abstractNumId w:val="28"/>
  </w:num>
  <w:num w:numId="20">
    <w:abstractNumId w:val="9"/>
  </w:num>
  <w:num w:numId="21">
    <w:abstractNumId w:val="1"/>
  </w:num>
  <w:num w:numId="22">
    <w:abstractNumId w:val="7"/>
  </w:num>
  <w:num w:numId="23">
    <w:abstractNumId w:val="36"/>
  </w:num>
  <w:num w:numId="24">
    <w:abstractNumId w:val="24"/>
  </w:num>
  <w:num w:numId="25">
    <w:abstractNumId w:val="16"/>
  </w:num>
  <w:num w:numId="26">
    <w:abstractNumId w:val="2"/>
  </w:num>
  <w:num w:numId="27">
    <w:abstractNumId w:val="31"/>
  </w:num>
  <w:num w:numId="28">
    <w:abstractNumId w:val="32"/>
  </w:num>
  <w:num w:numId="29">
    <w:abstractNumId w:val="11"/>
  </w:num>
  <w:num w:numId="30">
    <w:abstractNumId w:val="10"/>
  </w:num>
  <w:num w:numId="31">
    <w:abstractNumId w:val="19"/>
  </w:num>
  <w:num w:numId="32">
    <w:abstractNumId w:val="30"/>
  </w:num>
  <w:num w:numId="33">
    <w:abstractNumId w:val="12"/>
  </w:num>
  <w:num w:numId="34">
    <w:abstractNumId w:val="17"/>
  </w:num>
  <w:num w:numId="35">
    <w:abstractNumId w:val="22"/>
  </w:num>
  <w:num w:numId="3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126E"/>
    <w:rsid w:val="00014FDC"/>
    <w:rsid w:val="000267E8"/>
    <w:rsid w:val="00026895"/>
    <w:rsid w:val="00057AA4"/>
    <w:rsid w:val="00063BA2"/>
    <w:rsid w:val="000725C0"/>
    <w:rsid w:val="0007338C"/>
    <w:rsid w:val="000740B3"/>
    <w:rsid w:val="000743B0"/>
    <w:rsid w:val="000776C0"/>
    <w:rsid w:val="00097411"/>
    <w:rsid w:val="000B2B3B"/>
    <w:rsid w:val="000C4609"/>
    <w:rsid w:val="000D4321"/>
    <w:rsid w:val="00110611"/>
    <w:rsid w:val="0013516D"/>
    <w:rsid w:val="00151C04"/>
    <w:rsid w:val="00166154"/>
    <w:rsid w:val="00174871"/>
    <w:rsid w:val="001778FF"/>
    <w:rsid w:val="001E451C"/>
    <w:rsid w:val="00211FAF"/>
    <w:rsid w:val="00214064"/>
    <w:rsid w:val="00222876"/>
    <w:rsid w:val="00233C60"/>
    <w:rsid w:val="00242D52"/>
    <w:rsid w:val="00260690"/>
    <w:rsid w:val="00280381"/>
    <w:rsid w:val="00291A7D"/>
    <w:rsid w:val="00293CB4"/>
    <w:rsid w:val="00294F97"/>
    <w:rsid w:val="002A712F"/>
    <w:rsid w:val="002B1270"/>
    <w:rsid w:val="002C6730"/>
    <w:rsid w:val="002D1AD8"/>
    <w:rsid w:val="002D3D55"/>
    <w:rsid w:val="002D6E3D"/>
    <w:rsid w:val="002E5D32"/>
    <w:rsid w:val="00302100"/>
    <w:rsid w:val="00305C7E"/>
    <w:rsid w:val="00310841"/>
    <w:rsid w:val="0033474B"/>
    <w:rsid w:val="0034506D"/>
    <w:rsid w:val="00345A9B"/>
    <w:rsid w:val="00386999"/>
    <w:rsid w:val="003A30EB"/>
    <w:rsid w:val="003B7BEA"/>
    <w:rsid w:val="003C695B"/>
    <w:rsid w:val="003C7BFD"/>
    <w:rsid w:val="003E23AA"/>
    <w:rsid w:val="003E5DC3"/>
    <w:rsid w:val="00404589"/>
    <w:rsid w:val="00411FFD"/>
    <w:rsid w:val="00413C4E"/>
    <w:rsid w:val="004148A0"/>
    <w:rsid w:val="004223AE"/>
    <w:rsid w:val="00441FB3"/>
    <w:rsid w:val="004520BC"/>
    <w:rsid w:val="004557F5"/>
    <w:rsid w:val="00486986"/>
    <w:rsid w:val="004B7528"/>
    <w:rsid w:val="004B7556"/>
    <w:rsid w:val="004E3254"/>
    <w:rsid w:val="004E588B"/>
    <w:rsid w:val="00503A60"/>
    <w:rsid w:val="005118FE"/>
    <w:rsid w:val="00516D41"/>
    <w:rsid w:val="00517071"/>
    <w:rsid w:val="0052034B"/>
    <w:rsid w:val="00532F80"/>
    <w:rsid w:val="00562E99"/>
    <w:rsid w:val="00575CA9"/>
    <w:rsid w:val="005863C3"/>
    <w:rsid w:val="005E496F"/>
    <w:rsid w:val="005F71A8"/>
    <w:rsid w:val="00600EDE"/>
    <w:rsid w:val="00603ABD"/>
    <w:rsid w:val="0060441F"/>
    <w:rsid w:val="006143E3"/>
    <w:rsid w:val="006235D1"/>
    <w:rsid w:val="00625CA7"/>
    <w:rsid w:val="00626177"/>
    <w:rsid w:val="00630320"/>
    <w:rsid w:val="00657BF4"/>
    <w:rsid w:val="006639D1"/>
    <w:rsid w:val="0067040C"/>
    <w:rsid w:val="00682AA5"/>
    <w:rsid w:val="00683E7F"/>
    <w:rsid w:val="0068518A"/>
    <w:rsid w:val="006A03BB"/>
    <w:rsid w:val="006C3634"/>
    <w:rsid w:val="007031C2"/>
    <w:rsid w:val="00703B0A"/>
    <w:rsid w:val="007078D4"/>
    <w:rsid w:val="007321F9"/>
    <w:rsid w:val="00737AD9"/>
    <w:rsid w:val="00740E54"/>
    <w:rsid w:val="0074532D"/>
    <w:rsid w:val="00762122"/>
    <w:rsid w:val="0076591A"/>
    <w:rsid w:val="00785442"/>
    <w:rsid w:val="007931B4"/>
    <w:rsid w:val="007A7CE9"/>
    <w:rsid w:val="007B4D5F"/>
    <w:rsid w:val="007B7479"/>
    <w:rsid w:val="007B7744"/>
    <w:rsid w:val="007B7ACD"/>
    <w:rsid w:val="007C6ACC"/>
    <w:rsid w:val="007D054A"/>
    <w:rsid w:val="007E705B"/>
    <w:rsid w:val="007F5394"/>
    <w:rsid w:val="00804EC2"/>
    <w:rsid w:val="00810486"/>
    <w:rsid w:val="0081262A"/>
    <w:rsid w:val="00814E10"/>
    <w:rsid w:val="00825EF1"/>
    <w:rsid w:val="00841D46"/>
    <w:rsid w:val="00841D8F"/>
    <w:rsid w:val="008756B9"/>
    <w:rsid w:val="008774B3"/>
    <w:rsid w:val="00881679"/>
    <w:rsid w:val="00896870"/>
    <w:rsid w:val="008A153C"/>
    <w:rsid w:val="008A321B"/>
    <w:rsid w:val="008A3CBF"/>
    <w:rsid w:val="008D1F17"/>
    <w:rsid w:val="00903B85"/>
    <w:rsid w:val="00915813"/>
    <w:rsid w:val="009222DD"/>
    <w:rsid w:val="009235ED"/>
    <w:rsid w:val="00923616"/>
    <w:rsid w:val="0092423D"/>
    <w:rsid w:val="009316E4"/>
    <w:rsid w:val="0093267D"/>
    <w:rsid w:val="009347C2"/>
    <w:rsid w:val="00940367"/>
    <w:rsid w:val="00943F01"/>
    <w:rsid w:val="00970B39"/>
    <w:rsid w:val="00972FAB"/>
    <w:rsid w:val="00977A11"/>
    <w:rsid w:val="00987B09"/>
    <w:rsid w:val="0099100A"/>
    <w:rsid w:val="00996AF5"/>
    <w:rsid w:val="009B60CF"/>
    <w:rsid w:val="009D1AA2"/>
    <w:rsid w:val="009D408C"/>
    <w:rsid w:val="009E578C"/>
    <w:rsid w:val="009E6F35"/>
    <w:rsid w:val="00A15CAC"/>
    <w:rsid w:val="00A21CE6"/>
    <w:rsid w:val="00A2373A"/>
    <w:rsid w:val="00A305B6"/>
    <w:rsid w:val="00A34E55"/>
    <w:rsid w:val="00A41007"/>
    <w:rsid w:val="00A42DB0"/>
    <w:rsid w:val="00A469F4"/>
    <w:rsid w:val="00A51E49"/>
    <w:rsid w:val="00A72D0F"/>
    <w:rsid w:val="00A7462F"/>
    <w:rsid w:val="00A816D8"/>
    <w:rsid w:val="00A81AA1"/>
    <w:rsid w:val="00A8359B"/>
    <w:rsid w:val="00A87485"/>
    <w:rsid w:val="00AA091A"/>
    <w:rsid w:val="00AA534C"/>
    <w:rsid w:val="00AD23C6"/>
    <w:rsid w:val="00AD4637"/>
    <w:rsid w:val="00AE2D52"/>
    <w:rsid w:val="00AF710C"/>
    <w:rsid w:val="00AF7BD7"/>
    <w:rsid w:val="00B0140A"/>
    <w:rsid w:val="00B25798"/>
    <w:rsid w:val="00B3317D"/>
    <w:rsid w:val="00B3621D"/>
    <w:rsid w:val="00B476BD"/>
    <w:rsid w:val="00B63CE4"/>
    <w:rsid w:val="00B65CAD"/>
    <w:rsid w:val="00B72223"/>
    <w:rsid w:val="00B72A94"/>
    <w:rsid w:val="00B736FE"/>
    <w:rsid w:val="00B82713"/>
    <w:rsid w:val="00B96727"/>
    <w:rsid w:val="00B969A2"/>
    <w:rsid w:val="00BD2185"/>
    <w:rsid w:val="00BE65C9"/>
    <w:rsid w:val="00BF7F6A"/>
    <w:rsid w:val="00C04AA6"/>
    <w:rsid w:val="00C10CEF"/>
    <w:rsid w:val="00C37018"/>
    <w:rsid w:val="00C40DD2"/>
    <w:rsid w:val="00C41D60"/>
    <w:rsid w:val="00C60484"/>
    <w:rsid w:val="00C64DD4"/>
    <w:rsid w:val="00C72C9E"/>
    <w:rsid w:val="00CA0616"/>
    <w:rsid w:val="00CA35F5"/>
    <w:rsid w:val="00CB27B6"/>
    <w:rsid w:val="00CD3908"/>
    <w:rsid w:val="00CD6584"/>
    <w:rsid w:val="00CF493D"/>
    <w:rsid w:val="00CF5E11"/>
    <w:rsid w:val="00D042BB"/>
    <w:rsid w:val="00D11C7D"/>
    <w:rsid w:val="00D26656"/>
    <w:rsid w:val="00D401EF"/>
    <w:rsid w:val="00D40863"/>
    <w:rsid w:val="00D54F3C"/>
    <w:rsid w:val="00D60702"/>
    <w:rsid w:val="00D8367F"/>
    <w:rsid w:val="00DA27E3"/>
    <w:rsid w:val="00DA7CA4"/>
    <w:rsid w:val="00DF0F76"/>
    <w:rsid w:val="00E1499C"/>
    <w:rsid w:val="00E172CE"/>
    <w:rsid w:val="00E26537"/>
    <w:rsid w:val="00E3136A"/>
    <w:rsid w:val="00E34070"/>
    <w:rsid w:val="00E4011A"/>
    <w:rsid w:val="00E43748"/>
    <w:rsid w:val="00E5154B"/>
    <w:rsid w:val="00E71AB7"/>
    <w:rsid w:val="00E774AB"/>
    <w:rsid w:val="00E808B9"/>
    <w:rsid w:val="00E969D9"/>
    <w:rsid w:val="00EB037D"/>
    <w:rsid w:val="00EB48A9"/>
    <w:rsid w:val="00EB7F24"/>
    <w:rsid w:val="00EC2195"/>
    <w:rsid w:val="00EC4B04"/>
    <w:rsid w:val="00EC575F"/>
    <w:rsid w:val="00EE093D"/>
    <w:rsid w:val="00EE578C"/>
    <w:rsid w:val="00EF264E"/>
    <w:rsid w:val="00EF4909"/>
    <w:rsid w:val="00EF596A"/>
    <w:rsid w:val="00F00208"/>
    <w:rsid w:val="00F0393F"/>
    <w:rsid w:val="00F21E2A"/>
    <w:rsid w:val="00F2737F"/>
    <w:rsid w:val="00F3716D"/>
    <w:rsid w:val="00F420B0"/>
    <w:rsid w:val="00F44618"/>
    <w:rsid w:val="00F55CBE"/>
    <w:rsid w:val="00F85DC1"/>
    <w:rsid w:val="00F960DA"/>
    <w:rsid w:val="00FB5AE4"/>
    <w:rsid w:val="00FC2897"/>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22F78"/>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5C0"/>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Corps de texte Car Car,Corps de texte Car2,Corps de texte Car1 Car,Corps de texte Car2 Car Car,Corps de texte Car1 Car Car Car,Corps de texte Car Car Car Car Car Car,Corps de texte Car Car Car,Car,PARCOURS,Corps de texte Car1"/>
    <w:basedOn w:val="Normal"/>
    <w:link w:val="CorpsdetexteCar"/>
    <w:qFormat/>
    <w:rsid w:val="00626177"/>
    <w:pPr>
      <w:tabs>
        <w:tab w:val="right" w:leader="underscore" w:pos="8789"/>
      </w:tabs>
      <w:spacing w:before="200"/>
    </w:pPr>
  </w:style>
  <w:style w:type="character" w:customStyle="1" w:styleId="CorpsdetexteCar">
    <w:name w:val="Corps de texte Car"/>
    <w:aliases w:val="CT Car,Corps de texte Car Car Car1,Corps de texte Car2 Car,Corps de texte Car1 Car Car,Corps de texte Car2 Car Car Car,Corps de texte Car1 Car Car Car Car,Corps de texte Car Car Car Car Car Car Car,Corps de texte Car Car Car Car"/>
    <w:basedOn w:val="Policepardfaut"/>
    <w:link w:val="Corpsdetexte"/>
    <w:qFormat/>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TABD">
    <w:name w:val="TABD"/>
    <w:basedOn w:val="TABG"/>
    <w:qFormat/>
    <w:rsid w:val="00FB5AE4"/>
    <w:pPr>
      <w:jc w:val="right"/>
    </w:pPr>
  </w:style>
  <w:style w:type="paragraph" w:customStyle="1" w:styleId="TABEN">
    <w:name w:val="TABEN"/>
    <w:basedOn w:val="Normal"/>
    <w:qFormat/>
    <w:rsid w:val="00FB5AE4"/>
    <w:pPr>
      <w:jc w:val="center"/>
    </w:pPr>
    <w:rPr>
      <w:rFonts w:cs="Arial"/>
      <w:b/>
      <w:bCs/>
      <w:color w:val="000000"/>
      <w:sz w:val="18"/>
      <w:szCs w:val="16"/>
    </w:rPr>
  </w:style>
  <w:style w:type="paragraph" w:customStyle="1" w:styleId="P1">
    <w:name w:val="P1"/>
    <w:basedOn w:val="Normal"/>
    <w:link w:val="P1Car"/>
    <w:qFormat/>
    <w:rsid w:val="00BE65C9"/>
    <w:pPr>
      <w:numPr>
        <w:numId w:val="35"/>
      </w:numPr>
      <w:tabs>
        <w:tab w:val="right" w:leader="dot" w:pos="8789"/>
      </w:tabs>
      <w:spacing w:before="120"/>
      <w:ind w:left="568" w:hanging="284"/>
      <w:jc w:val="left"/>
    </w:pPr>
    <w:rPr>
      <w:rFonts w:ascii="Calibri" w:hAnsi="Calibri"/>
      <w:sz w:val="22"/>
    </w:rPr>
  </w:style>
  <w:style w:type="character" w:customStyle="1" w:styleId="P1Car">
    <w:name w:val="P1 Car"/>
    <w:link w:val="P1"/>
    <w:rsid w:val="00BE65C9"/>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62995903">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795099204">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 w:id="1754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D97C9A-2141-48DE-84C0-DCD0A35BC2B2}">
  <ds:schemaRefs>
    <ds:schemaRef ds:uri="http://schemas.openxmlformats.org/officeDocument/2006/bibliography"/>
  </ds:schemaRefs>
</ds:datastoreItem>
</file>

<file path=customXml/itemProps2.xml><?xml version="1.0" encoding="utf-8"?>
<ds:datastoreItem xmlns:ds="http://schemas.openxmlformats.org/officeDocument/2006/customXml" ds:itemID="{A114C328-A9B9-49E9-8D72-5EAE7503D068}"/>
</file>

<file path=customXml/itemProps3.xml><?xml version="1.0" encoding="utf-8"?>
<ds:datastoreItem xmlns:ds="http://schemas.openxmlformats.org/officeDocument/2006/customXml" ds:itemID="{C20E98F9-B360-4F9C-99E6-ABFD9ABAF8AD}"/>
</file>

<file path=customXml/itemProps4.xml><?xml version="1.0" encoding="utf-8"?>
<ds:datastoreItem xmlns:ds="http://schemas.openxmlformats.org/officeDocument/2006/customXml" ds:itemID="{02FC513F-4F18-48C3-932A-43CAA0D06B03}"/>
</file>

<file path=docProps/app.xml><?xml version="1.0" encoding="utf-8"?>
<Properties xmlns="http://schemas.openxmlformats.org/officeDocument/2006/extended-properties" xmlns:vt="http://schemas.openxmlformats.org/officeDocument/2006/docPropsVTypes">
  <Template>Normal.dotm</Template>
  <TotalTime>24</TotalTime>
  <Pages>2</Pages>
  <Words>300</Words>
  <Characters>1683</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8</cp:revision>
  <cp:lastPrinted>2024-01-22T15:57:00Z</cp:lastPrinted>
  <dcterms:created xsi:type="dcterms:W3CDTF">2024-01-22T15:58:00Z</dcterms:created>
  <dcterms:modified xsi:type="dcterms:W3CDTF">2024-01-26T17:12:00Z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